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26"/>
        <w:gridCol w:w="5762"/>
      </w:tblGrid>
      <w:tr w:rsidR="007D6D6C" w:rsidRPr="00024AEC" w:rsidTr="00761D7A">
        <w:trPr>
          <w:trHeight w:val="288"/>
        </w:trPr>
        <w:tc>
          <w:tcPr>
            <w:tcW w:w="1898" w:type="pct"/>
            <w:tcBorders>
              <w:top w:val="nil"/>
              <w:left w:val="nil"/>
              <w:bottom w:val="nil"/>
              <w:right w:val="nil"/>
              <w:tl2br w:val="nil"/>
              <w:tr2bl w:val="nil"/>
            </w:tcBorders>
            <w:shd w:val="clear" w:color="auto" w:fill="auto"/>
            <w:tcMar>
              <w:top w:w="0" w:type="dxa"/>
              <w:left w:w="108" w:type="dxa"/>
              <w:bottom w:w="0" w:type="dxa"/>
              <w:right w:w="108" w:type="dxa"/>
            </w:tcMar>
          </w:tcPr>
          <w:p w:rsidR="007D6D6C" w:rsidRPr="007D6D6C" w:rsidRDefault="007D6D6C" w:rsidP="007D6D6C">
            <w:pPr>
              <w:jc w:val="center"/>
              <w:rPr>
                <w:b/>
              </w:rPr>
            </w:pPr>
            <w:r>
              <w:t>PHÒNG GD - ĐT BẾN CÁT</w:t>
            </w:r>
            <w:r w:rsidRPr="00024AEC">
              <w:br/>
            </w:r>
            <w:r w:rsidRPr="00024AEC">
              <w:rPr>
                <w:b/>
                <w:bCs/>
              </w:rPr>
              <w:t>HỘI ĐỒNG XÉT TẶNG</w:t>
            </w:r>
            <w:r w:rsidRPr="00024AEC">
              <w:rPr>
                <w:b/>
                <w:bCs/>
              </w:rPr>
              <w:br/>
              <w:t>DANH HIỆU NGND, NGƯT</w:t>
            </w:r>
            <w:r w:rsidRPr="00024AEC">
              <w:rPr>
                <w:b/>
                <w:bCs/>
              </w:rPr>
              <w:br/>
            </w:r>
            <w:r w:rsidRPr="007D6D6C">
              <w:rPr>
                <w:b/>
              </w:rPr>
              <w:t>TRƯỜNG TH TÂN ĐỊNH</w:t>
            </w:r>
          </w:p>
          <w:p w:rsidR="007D6D6C" w:rsidRPr="00024AEC" w:rsidRDefault="00CF2273" w:rsidP="007D6D6C">
            <w:pPr>
              <w:jc w:val="center"/>
            </w:pPr>
            <w:r>
              <w:rPr>
                <w:b/>
                <w:bCs/>
                <w:noProof/>
              </w:rPr>
              <mc:AlternateContent>
                <mc:Choice Requires="wps">
                  <w:drawing>
                    <wp:anchor distT="0" distB="0" distL="114300" distR="114300" simplePos="0" relativeHeight="251659264" behindDoc="0" locked="0" layoutInCell="1" allowOverlap="1">
                      <wp:simplePos x="0" y="0"/>
                      <wp:positionH relativeFrom="column">
                        <wp:posOffset>649605</wp:posOffset>
                      </wp:positionH>
                      <wp:positionV relativeFrom="paragraph">
                        <wp:posOffset>36830</wp:posOffset>
                      </wp:positionV>
                      <wp:extent cx="838200" cy="7620"/>
                      <wp:effectExtent l="0" t="0" r="19050" b="30480"/>
                      <wp:wrapNone/>
                      <wp:docPr id="1" name="Straight Connector 1"/>
                      <wp:cNvGraphicFramePr/>
                      <a:graphic xmlns:a="http://schemas.openxmlformats.org/drawingml/2006/main">
                        <a:graphicData uri="http://schemas.microsoft.com/office/word/2010/wordprocessingShape">
                          <wps:wsp>
                            <wps:cNvCnPr/>
                            <wps:spPr>
                              <a:xfrm>
                                <a:off x="0" y="0"/>
                                <a:ext cx="8382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15pt,2.9pt" to="11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" strokecolor="black [3040]"/>
                  </w:pict>
                </mc:Fallback>
              </mc:AlternateContent>
            </w:r>
            <w:r w:rsidR="007D6D6C">
              <w:rPr>
                <w:b/>
                <w:bCs/>
              </w:rPr>
              <w:t xml:space="preserve"> </w:t>
            </w:r>
          </w:p>
        </w:tc>
        <w:tc>
          <w:tcPr>
            <w:tcW w:w="3102" w:type="pct"/>
            <w:tcBorders>
              <w:top w:val="nil"/>
              <w:left w:val="nil"/>
              <w:bottom w:val="nil"/>
              <w:right w:val="nil"/>
              <w:tl2br w:val="nil"/>
              <w:tr2bl w:val="nil"/>
            </w:tcBorders>
            <w:shd w:val="clear" w:color="auto" w:fill="auto"/>
            <w:tcMar>
              <w:top w:w="0" w:type="dxa"/>
              <w:left w:w="108" w:type="dxa"/>
              <w:bottom w:w="0" w:type="dxa"/>
              <w:right w:w="108" w:type="dxa"/>
            </w:tcMar>
          </w:tcPr>
          <w:p w:rsidR="007D6D6C" w:rsidRPr="00024AEC" w:rsidRDefault="007D6D6C" w:rsidP="00761D7A">
            <w:pPr>
              <w:jc w:val="center"/>
            </w:pPr>
            <w:r w:rsidRPr="00024AEC">
              <w:t> </w:t>
            </w:r>
          </w:p>
        </w:tc>
      </w:tr>
    </w:tbl>
    <w:p w:rsidR="007D6D6C" w:rsidRPr="007D6D6C" w:rsidRDefault="007D6D6C" w:rsidP="007D6D6C">
      <w:pPr>
        <w:spacing w:before="120" w:after="120" w:line="320" w:lineRule="exact"/>
        <w:ind w:firstLine="567"/>
        <w:jc w:val="center"/>
      </w:pPr>
      <w:r w:rsidRPr="003D7D3D">
        <w:rPr>
          <w:b/>
          <w:bCs/>
          <w:lang w:val="vi-VN"/>
        </w:rPr>
        <w:t>TÓM TẮT THÀNH TÍCH</w:t>
      </w:r>
      <w:r w:rsidRPr="003D7D3D">
        <w:rPr>
          <w:b/>
          <w:bCs/>
          <w:lang w:val="vi-VN"/>
        </w:rPr>
        <w:br/>
        <w:t xml:space="preserve">CÁ NHÂN ĐỀ NGHỊ XÉT TẶNG DANH HIỆU NHÀ GIÁO </w:t>
      </w:r>
      <w:r>
        <w:rPr>
          <w:b/>
          <w:bCs/>
        </w:rPr>
        <w:t>ƯU TÚ</w:t>
      </w:r>
    </w:p>
    <w:p w:rsidR="00F333CC" w:rsidRPr="00F333CC" w:rsidRDefault="00F333CC" w:rsidP="007D6D6C">
      <w:pPr>
        <w:spacing w:before="120" w:after="120" w:line="320" w:lineRule="exact"/>
        <w:ind w:firstLine="567"/>
        <w:jc w:val="both"/>
        <w:rPr>
          <w:sz w:val="16"/>
        </w:rPr>
      </w:pPr>
    </w:p>
    <w:p w:rsidR="007D6D6C" w:rsidRPr="007D6D6C" w:rsidRDefault="00CF2273" w:rsidP="007D6D6C">
      <w:pPr>
        <w:spacing w:before="120" w:after="120" w:line="320" w:lineRule="exact"/>
        <w:ind w:firstLine="567"/>
        <w:jc w:val="both"/>
      </w:pPr>
      <w:r>
        <w:rPr>
          <w:lang w:val="vi-VN"/>
        </w:rPr>
        <w:t>1. Họ và tên</w:t>
      </w:r>
      <w:r w:rsidR="007D6D6C" w:rsidRPr="003D7D3D">
        <w:rPr>
          <w:lang w:val="vi-VN"/>
        </w:rPr>
        <w:t>:</w:t>
      </w:r>
      <w:r w:rsidR="007D6D6C">
        <w:t xml:space="preserve"> Thạc sĩ VŨ THỊ HỒNG HOA</w:t>
      </w:r>
    </w:p>
    <w:p w:rsidR="007D6D6C" w:rsidRPr="007D6D6C" w:rsidRDefault="007D6D6C" w:rsidP="007D6D6C">
      <w:pPr>
        <w:spacing w:before="120" w:after="120" w:line="320" w:lineRule="exact"/>
        <w:ind w:firstLine="567"/>
        <w:jc w:val="both"/>
      </w:pPr>
      <w:r w:rsidRPr="003D7D3D">
        <w:rPr>
          <w:lang w:val="vi-VN"/>
        </w:rPr>
        <w:t>2. Ngày, tháng, năm sinh:</w:t>
      </w:r>
      <w:r>
        <w:t xml:space="preserve"> 01/5/1978</w:t>
      </w:r>
    </w:p>
    <w:p w:rsidR="007D6D6C" w:rsidRPr="007D6D6C" w:rsidRDefault="007D6D6C" w:rsidP="007D6D6C">
      <w:pPr>
        <w:spacing w:before="120" w:after="120" w:line="320" w:lineRule="exact"/>
        <w:ind w:firstLine="567"/>
        <w:jc w:val="both"/>
      </w:pPr>
      <w:r w:rsidRPr="003D7D3D">
        <w:rPr>
          <w:lang w:val="vi-VN"/>
        </w:rPr>
        <w:t>3. Nguyên quán:</w:t>
      </w:r>
      <w:r>
        <w:t xml:space="preserve"> Trực Đại, Trực Ninh, Nam Định</w:t>
      </w:r>
    </w:p>
    <w:p w:rsidR="007D6D6C" w:rsidRPr="007D6D6C" w:rsidRDefault="007D6D6C" w:rsidP="007D6D6C">
      <w:pPr>
        <w:spacing w:before="120" w:after="120" w:line="320" w:lineRule="exact"/>
        <w:ind w:firstLine="567"/>
        <w:jc w:val="both"/>
      </w:pPr>
      <w:r w:rsidRPr="003D7D3D">
        <w:rPr>
          <w:lang w:val="vi-VN"/>
        </w:rPr>
        <w:t>4. Nơi công tác:</w:t>
      </w:r>
      <w:r>
        <w:t xml:space="preserve"> Trường Tiểu học Tân Định</w:t>
      </w:r>
    </w:p>
    <w:p w:rsidR="007D6D6C" w:rsidRPr="007D6D6C" w:rsidRDefault="00CF2273" w:rsidP="007D6D6C">
      <w:pPr>
        <w:spacing w:before="120" w:after="120" w:line="320" w:lineRule="exact"/>
        <w:ind w:firstLine="567"/>
        <w:jc w:val="both"/>
      </w:pPr>
      <w:r>
        <w:rPr>
          <w:lang w:val="vi-VN"/>
        </w:rPr>
        <w:t>5. Chức vụ hiện tại</w:t>
      </w:r>
      <w:r w:rsidR="007D6D6C" w:rsidRPr="003D7D3D">
        <w:rPr>
          <w:lang w:val="vi-VN"/>
        </w:rPr>
        <w:t>:</w:t>
      </w:r>
      <w:r w:rsidR="007D6D6C">
        <w:t xml:space="preserve"> Hiệu trưởng</w:t>
      </w:r>
    </w:p>
    <w:p w:rsidR="007D6D6C" w:rsidRPr="007D6D6C" w:rsidRDefault="00CF2273" w:rsidP="007D6D6C">
      <w:pPr>
        <w:spacing w:before="120" w:after="120" w:line="320" w:lineRule="exact"/>
        <w:ind w:firstLine="567"/>
        <w:jc w:val="both"/>
      </w:pPr>
      <w:r>
        <w:rPr>
          <w:lang w:val="vi-VN"/>
        </w:rPr>
        <w:t>6. Trình độ đào tạo</w:t>
      </w:r>
      <w:r w:rsidR="007D6D6C" w:rsidRPr="003D7D3D">
        <w:rPr>
          <w:lang w:val="vi-VN"/>
        </w:rPr>
        <w:t>:</w:t>
      </w:r>
      <w:r w:rsidR="007D6D6C">
        <w:t xml:space="preserve"> Thạc sĩ</w:t>
      </w:r>
      <w:r>
        <w:t xml:space="preserve"> Quản lý giáo dục</w:t>
      </w:r>
    </w:p>
    <w:p w:rsidR="007D6D6C" w:rsidRPr="003D7D3D" w:rsidRDefault="007D6D6C" w:rsidP="007D6D6C">
      <w:pPr>
        <w:spacing w:before="120" w:after="120" w:line="320" w:lineRule="exact"/>
        <w:ind w:firstLine="567"/>
        <w:jc w:val="both"/>
      </w:pPr>
      <w:r w:rsidRPr="003D7D3D">
        <w:rPr>
          <w:lang w:val="vi-VN"/>
        </w:rPr>
        <w:t>7. Năm đư</w:t>
      </w:r>
      <w:r w:rsidR="00CF2273">
        <w:rPr>
          <w:lang w:val="vi-VN"/>
        </w:rPr>
        <w:t>ợc phong tặng danh hiệu NGƯT</w:t>
      </w:r>
      <w:r w:rsidRPr="003D7D3D">
        <w:rPr>
          <w:lang w:val="vi-VN"/>
        </w:rPr>
        <w:t>:</w:t>
      </w:r>
    </w:p>
    <w:p w:rsidR="007D6D6C" w:rsidRPr="007D6D6C" w:rsidRDefault="007D6D6C" w:rsidP="007D6D6C">
      <w:pPr>
        <w:spacing w:before="120" w:after="120" w:line="320" w:lineRule="exact"/>
        <w:ind w:firstLine="567"/>
        <w:jc w:val="both"/>
      </w:pPr>
      <w:r w:rsidRPr="003D7D3D">
        <w:rPr>
          <w:lang w:val="vi-VN"/>
        </w:rPr>
        <w:t>8. Số năm công tác trong ngành giáo dục:</w:t>
      </w:r>
      <w:r>
        <w:t xml:space="preserve"> 23 năm</w:t>
      </w:r>
    </w:p>
    <w:p w:rsidR="007D6D6C" w:rsidRPr="007D6D6C" w:rsidRDefault="007D6D6C" w:rsidP="007D6D6C">
      <w:pPr>
        <w:spacing w:before="120" w:after="120" w:line="320" w:lineRule="exact"/>
        <w:ind w:firstLine="567"/>
        <w:jc w:val="both"/>
      </w:pPr>
      <w:r w:rsidRPr="003D7D3D">
        <w:rPr>
          <w:lang w:val="vi-VN"/>
        </w:rPr>
        <w:t xml:space="preserve">9. Số năm trực tiếp giảng dạy: </w:t>
      </w:r>
      <w:r>
        <w:t>12 năm</w:t>
      </w:r>
    </w:p>
    <w:p w:rsidR="007D6D6C" w:rsidRPr="007D6D6C" w:rsidRDefault="007D6D6C" w:rsidP="007D6D6C">
      <w:pPr>
        <w:spacing w:before="120" w:after="120" w:line="320" w:lineRule="exact"/>
        <w:ind w:firstLine="567"/>
        <w:jc w:val="both"/>
      </w:pPr>
      <w:r w:rsidRPr="003D7D3D">
        <w:rPr>
          <w:lang w:val="vi-VN"/>
        </w:rPr>
        <w:t>10. Số lần được tặng danh hiệu Chiến sĩ thi đua, giáo viên, giảng viên dạy giỏi:</w:t>
      </w:r>
      <w:r w:rsidR="00CF2273">
        <w:t xml:space="preserve"> 19</w:t>
      </w:r>
      <w:r>
        <w:t xml:space="preserve"> lần</w:t>
      </w:r>
      <w:r w:rsidR="00CF2273">
        <w:t xml:space="preserve"> (16 lần Chiến sĩ thi đua cơ sở, 3 lần Chiến sĩ thi đua tỉnh)</w:t>
      </w:r>
    </w:p>
    <w:p w:rsidR="007D6D6C" w:rsidRPr="007D6D6C" w:rsidRDefault="007D6D6C" w:rsidP="007D6D6C">
      <w:pPr>
        <w:spacing w:before="120" w:after="120" w:line="320" w:lineRule="exact"/>
        <w:ind w:firstLine="567"/>
        <w:jc w:val="both"/>
      </w:pPr>
      <w:r w:rsidRPr="003D7D3D">
        <w:rPr>
          <w:lang w:val="vi-VN"/>
        </w:rPr>
        <w:t>11. Số lần được tặng Bằng khen cấp tỉnh, bộ trở lên:</w:t>
      </w:r>
      <w:r>
        <w:t xml:space="preserve"> </w:t>
      </w:r>
      <w:r w:rsidR="005E39FC">
        <w:t>8 lần</w:t>
      </w:r>
    </w:p>
    <w:p w:rsidR="007D6D6C" w:rsidRPr="005E39FC" w:rsidRDefault="007D6D6C" w:rsidP="007D6D6C">
      <w:pPr>
        <w:spacing w:before="120" w:after="120" w:line="320" w:lineRule="exact"/>
        <w:ind w:firstLine="567"/>
        <w:jc w:val="both"/>
      </w:pPr>
      <w:r w:rsidRPr="003D7D3D">
        <w:rPr>
          <w:lang w:val="vi-VN"/>
        </w:rPr>
        <w:t>12. Giúp đỡ, bồi dưỡng giáo viên dạy giỏi:</w:t>
      </w:r>
      <w:r w:rsidR="005E39FC">
        <w:t xml:space="preserve"> Từ năm 2012 đến nay</w:t>
      </w:r>
    </w:p>
    <w:p w:rsidR="007D6D6C" w:rsidRPr="005E39FC" w:rsidRDefault="007D6D6C" w:rsidP="007D6D6C">
      <w:pPr>
        <w:spacing w:before="120" w:after="120" w:line="320" w:lineRule="exact"/>
        <w:ind w:firstLine="567"/>
        <w:jc w:val="both"/>
      </w:pPr>
      <w:r w:rsidRPr="003D7D3D">
        <w:rPr>
          <w:lang w:val="vi-VN"/>
        </w:rPr>
        <w:t>13. Sáng</w:t>
      </w:r>
      <w:r w:rsidR="00CF2273">
        <w:rPr>
          <w:lang w:val="vi-VN"/>
        </w:rPr>
        <w:t xml:space="preserve"> kiến, đề tài NCKH</w:t>
      </w:r>
      <w:r w:rsidRPr="003D7D3D">
        <w:rPr>
          <w:lang w:val="vi-VN"/>
        </w:rPr>
        <w:t>:</w:t>
      </w:r>
      <w:r w:rsidR="005E39FC">
        <w:t xml:space="preserve"> 19 SK</w:t>
      </w:r>
      <w:r w:rsidR="00CF2273">
        <w:t xml:space="preserve"> cấp thị từ năm 2003 đến 2022, 6</w:t>
      </w:r>
      <w:r w:rsidR="005E39FC">
        <w:t xml:space="preserve"> SK cấp tỉnh  </w:t>
      </w:r>
    </w:p>
    <w:p w:rsidR="007D6D6C" w:rsidRPr="00CF2273" w:rsidRDefault="007D6D6C" w:rsidP="007D6D6C">
      <w:pPr>
        <w:spacing w:before="120" w:after="120" w:line="320" w:lineRule="exact"/>
        <w:ind w:firstLine="567"/>
        <w:jc w:val="both"/>
      </w:pPr>
      <w:r w:rsidRPr="003D7D3D">
        <w:rPr>
          <w:lang w:val="vi-VN"/>
        </w:rPr>
        <w:t>14</w:t>
      </w:r>
      <w:r w:rsidR="00CF2273">
        <w:rPr>
          <w:lang w:val="vi-VN"/>
        </w:rPr>
        <w:t>. Sách, giáo trình, tài liệu</w:t>
      </w:r>
      <w:r w:rsidRPr="003D7D3D">
        <w:rPr>
          <w:lang w:val="vi-VN"/>
        </w:rPr>
        <w:t>:</w:t>
      </w:r>
      <w:r w:rsidR="00CF2273">
        <w:t xml:space="preserve"> Không</w:t>
      </w:r>
    </w:p>
    <w:p w:rsidR="007D6D6C" w:rsidRPr="00CF2273" w:rsidRDefault="00CF2273" w:rsidP="007D6D6C">
      <w:pPr>
        <w:spacing w:before="120" w:after="120" w:line="320" w:lineRule="exact"/>
        <w:ind w:firstLine="567"/>
        <w:jc w:val="both"/>
      </w:pPr>
      <w:r>
        <w:rPr>
          <w:lang w:val="vi-VN"/>
        </w:rPr>
        <w:t>15. Bài báo khoa họ</w:t>
      </w:r>
      <w:r>
        <w:t>c</w:t>
      </w:r>
      <w:r w:rsidR="007D6D6C" w:rsidRPr="003D7D3D">
        <w:rPr>
          <w:lang w:val="vi-VN"/>
        </w:rPr>
        <w:t>:</w:t>
      </w:r>
      <w:r>
        <w:t xml:space="preserve"> Không</w:t>
      </w:r>
    </w:p>
    <w:p w:rsidR="007D6D6C" w:rsidRPr="007D6D6C" w:rsidRDefault="007D6D6C" w:rsidP="007D6D6C">
      <w:pPr>
        <w:spacing w:before="120" w:after="120" w:line="320" w:lineRule="exact"/>
        <w:ind w:firstLine="567"/>
        <w:jc w:val="both"/>
      </w:pPr>
      <w:r w:rsidRPr="003D7D3D">
        <w:rPr>
          <w:lang w:val="vi-VN"/>
        </w:rPr>
        <w:t>16. Đào tạo thạc sĩ, bác sĩ chuyên khoa cấp II, bác sĩ nội trú, nghiên cứu sinh:</w:t>
      </w:r>
      <w:r w:rsidR="00CF2273">
        <w:t xml:space="preserve"> Không </w:t>
      </w:r>
    </w:p>
    <w:p w:rsidR="007D6D6C" w:rsidRPr="005E39FC" w:rsidRDefault="007D6D6C" w:rsidP="007D6D6C">
      <w:pPr>
        <w:spacing w:before="120" w:after="120" w:line="320" w:lineRule="exact"/>
        <w:ind w:firstLine="567"/>
        <w:jc w:val="both"/>
      </w:pPr>
      <w:r w:rsidRPr="003D7D3D">
        <w:rPr>
          <w:lang w:val="vi-VN"/>
        </w:rPr>
        <w:t>17. Bồi dưỡng học sinh, sinh viên tài năng:</w:t>
      </w:r>
      <w:r w:rsidR="005E39FC">
        <w:t xml:space="preserve"> </w:t>
      </w:r>
      <w:r w:rsidR="00CF2273">
        <w:t>Bồi dưỡng HS năng khiếu</w:t>
      </w:r>
    </w:p>
    <w:p w:rsidR="007D6D6C" w:rsidRPr="007D6D6C" w:rsidRDefault="007D6D6C" w:rsidP="007D6D6C">
      <w:pPr>
        <w:spacing w:before="120" w:after="120" w:line="320" w:lineRule="exact"/>
        <w:ind w:firstLine="567"/>
        <w:jc w:val="both"/>
      </w:pPr>
      <w:r w:rsidRPr="003D7D3D">
        <w:rPr>
          <w:lang w:val="vi-VN"/>
        </w:rPr>
        <w:t>18</w:t>
      </w:r>
      <w:r w:rsidR="00CF2273">
        <w:rPr>
          <w:lang w:val="vi-VN"/>
        </w:rPr>
        <w:t>. Tập thể lao động xuất sắc</w:t>
      </w:r>
      <w:r w:rsidRPr="003D7D3D">
        <w:rPr>
          <w:lang w:val="vi-VN"/>
        </w:rPr>
        <w:t>:</w:t>
      </w:r>
      <w:r>
        <w:t xml:space="preserve"> Đơn vị đạt Tập thể Lao động Xuất sắc</w:t>
      </w:r>
      <w:r w:rsidR="0042161B">
        <w:t xml:space="preserve"> 3 năm (2019-2020, 2020-2021, 2021-2022)</w:t>
      </w:r>
    </w:p>
    <w:p w:rsidR="000678DF" w:rsidRDefault="007D6D6C" w:rsidP="007D6D6C">
      <w:pPr>
        <w:spacing w:before="120" w:after="120" w:line="320" w:lineRule="exact"/>
        <w:ind w:firstLine="567"/>
        <w:jc w:val="both"/>
      </w:pPr>
      <w:r w:rsidRPr="003D7D3D">
        <w:rPr>
          <w:lang w:val="vi-VN"/>
        </w:rPr>
        <w:t>19. Thành tích nổi bật khác:</w:t>
      </w:r>
      <w:r>
        <w:t xml:space="preserve"> </w:t>
      </w:r>
    </w:p>
    <w:p w:rsidR="007D6D6C" w:rsidRDefault="000678DF" w:rsidP="007D6D6C">
      <w:pPr>
        <w:spacing w:before="120" w:after="120" w:line="320" w:lineRule="exact"/>
        <w:ind w:firstLine="567"/>
        <w:jc w:val="both"/>
      </w:pPr>
      <w:r>
        <w:t xml:space="preserve">- </w:t>
      </w:r>
      <w:r w:rsidR="007D6D6C">
        <w:t>Khen thưởng Huân chương Lao động hạng III</w:t>
      </w:r>
    </w:p>
    <w:p w:rsidR="000678DF" w:rsidRDefault="000678DF" w:rsidP="007D6D6C">
      <w:pPr>
        <w:spacing w:before="120" w:after="120" w:line="320" w:lineRule="exact"/>
        <w:ind w:firstLine="567"/>
        <w:jc w:val="both"/>
      </w:pPr>
      <w:r>
        <w:t>- Bộ Giáo dục và đào tạo tặng bằng khen “Đổi mới sáng tạo trong công tác quản lý và giảng dạy”</w:t>
      </w:r>
    </w:p>
    <w:p w:rsidR="000678DF" w:rsidRDefault="000678DF" w:rsidP="007D6D6C">
      <w:pPr>
        <w:spacing w:before="120" w:after="120" w:line="320" w:lineRule="exact"/>
        <w:ind w:firstLine="567"/>
        <w:jc w:val="both"/>
      </w:pPr>
      <w:r>
        <w:t xml:space="preserve">- Chủ tịch UBND tỉnh Bình dương tặng bằng khen </w:t>
      </w:r>
      <w:r w:rsidR="00363C1F">
        <w:t xml:space="preserve">Nhà giáo tiêu biểu </w:t>
      </w:r>
      <w:r>
        <w:t>“Đã có nhiều đóng góp cho sự nghiệp giáo dục và đào tạo tỉnh Bình Dương, giai đoạn 1982 - 2022”</w:t>
      </w:r>
    </w:p>
    <w:p w:rsidR="000678DF" w:rsidRDefault="000678DF" w:rsidP="007D6D6C">
      <w:pPr>
        <w:spacing w:before="120" w:after="120" w:line="320" w:lineRule="exact"/>
        <w:ind w:firstLine="567"/>
        <w:jc w:val="both"/>
      </w:pPr>
      <w:r>
        <w:lastRenderedPageBreak/>
        <w:t xml:space="preserve">- Giám đốc Sở Giáo dục và đào tạo tặng Bức trướng </w:t>
      </w:r>
      <w:r w:rsidR="00363C1F">
        <w:t>Nhà giáo tiêu biểu</w:t>
      </w:r>
      <w:r w:rsidR="00363C1F">
        <w:t xml:space="preserve"> </w:t>
      </w:r>
      <w:r>
        <w:t>“Đã có nhiều đóng góp cho sự nghiệp giáo dục và đào tạo tỉnh Bình Dương, giai đoạn 1982 - 2022”</w:t>
      </w:r>
    </w:p>
    <w:p w:rsidR="00526BE4" w:rsidRPr="007D6D6C" w:rsidRDefault="00526BE4" w:rsidP="007D6D6C">
      <w:pPr>
        <w:spacing w:before="120" w:after="120" w:line="320" w:lineRule="exact"/>
        <w:ind w:firstLine="567"/>
        <w:jc w:val="both"/>
      </w:pPr>
      <w:r>
        <w:t>- Được Chủ tịch UBND tỉnh Bình Dương công nhận hiệu quả áp dụng, phạm vi ảnh hưởng của SKKN để làm cơ sở xét tặng danh hiệu thi đua và hình</w:t>
      </w:r>
      <w:bookmarkStart w:id="0" w:name="_GoBack"/>
      <w:bookmarkEnd w:id="0"/>
      <w:r>
        <w:t xml:space="preserve"> thức khen thưởng.</w:t>
      </w:r>
    </w:p>
    <w:p w:rsidR="007D6D6C" w:rsidRPr="00CF2273" w:rsidRDefault="007D6D6C" w:rsidP="007D6D6C">
      <w:pPr>
        <w:spacing w:before="120" w:after="120" w:line="320" w:lineRule="exact"/>
        <w:ind w:firstLine="567"/>
        <w:jc w:val="both"/>
      </w:pPr>
      <w:r w:rsidRPr="003D7D3D">
        <w:rPr>
          <w:lang w:val="vi-VN"/>
        </w:rPr>
        <w:t>20. Số phiếu tín nhiệm của q</w:t>
      </w:r>
      <w:r w:rsidR="00CF2273">
        <w:rPr>
          <w:lang w:val="vi-VN"/>
        </w:rPr>
        <w:t>uần chúng, Hội đồng các cấp</w:t>
      </w:r>
      <w:r w:rsidRPr="003D7D3D">
        <w:rPr>
          <w:lang w:val="vi-VN"/>
        </w:rPr>
        <w:t>:</w:t>
      </w:r>
      <w:r w:rsidR="0057019B">
        <w:t xml:space="preserve"> 64/64</w:t>
      </w:r>
      <w:r w:rsidR="00CF2273">
        <w:t xml:space="preserve"> (100%)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7D6D6C" w:rsidRPr="003D7D3D" w:rsidTr="00761D7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7D6D6C" w:rsidRPr="003D7D3D" w:rsidRDefault="007D6D6C" w:rsidP="00761D7A">
            <w:pPr>
              <w:jc w:val="center"/>
            </w:pPr>
            <w:r w:rsidRPr="003D7D3D">
              <w:rPr>
                <w:lang w:val="vi-VN"/>
              </w:rPr>
              <w:t> </w:t>
            </w:r>
            <w:r w:rsidRPr="003D7D3D">
              <w:rPr>
                <w:b/>
                <w:bCs/>
              </w:rPr>
              <w:br/>
              <w:t>TM. BAN THƯ KÝ</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7D6D6C" w:rsidRPr="003D7D3D" w:rsidRDefault="007D6D6C" w:rsidP="007D6D6C">
            <w:pPr>
              <w:jc w:val="center"/>
            </w:pPr>
            <w:r>
              <w:rPr>
                <w:i/>
                <w:iCs/>
              </w:rPr>
              <w:t>Tân Định, ngày 06 tháng 01 năm 2023</w:t>
            </w:r>
            <w:r w:rsidRPr="003D7D3D">
              <w:rPr>
                <w:i/>
                <w:iCs/>
              </w:rPr>
              <w:br/>
            </w:r>
            <w:r w:rsidRPr="003D7D3D">
              <w:rPr>
                <w:b/>
                <w:bCs/>
              </w:rPr>
              <w:t>TM. HỘI ĐỒNG</w:t>
            </w:r>
            <w:r w:rsidRPr="003D7D3D">
              <w:rPr>
                <w:b/>
                <w:bCs/>
              </w:rPr>
              <w:br/>
              <w:t>CHỦ TỊCH</w:t>
            </w:r>
            <w:r w:rsidRPr="003D7D3D">
              <w:rPr>
                <w:b/>
                <w:bCs/>
              </w:rPr>
              <w:br/>
            </w:r>
            <w:r>
              <w:rPr>
                <w:i/>
                <w:iCs/>
              </w:rPr>
              <w:t xml:space="preserve"> </w:t>
            </w:r>
          </w:p>
        </w:tc>
      </w:tr>
    </w:tbl>
    <w:p w:rsidR="00CF2273" w:rsidRDefault="00CF2273"/>
    <w:p w:rsidR="00CF2273" w:rsidRDefault="00CF2273"/>
    <w:p w:rsidR="005C0829" w:rsidRPr="00CF2273" w:rsidRDefault="00CF2273" w:rsidP="00CF2273">
      <w:pPr>
        <w:tabs>
          <w:tab w:val="left" w:pos="7056"/>
        </w:tabs>
        <w:rPr>
          <w:b/>
        </w:rPr>
      </w:pPr>
      <w:r w:rsidRPr="00CF2273">
        <w:rPr>
          <w:b/>
        </w:rPr>
        <w:t xml:space="preserve">              </w:t>
      </w:r>
      <w:r w:rsidR="0004469D">
        <w:rPr>
          <w:b/>
        </w:rPr>
        <w:t xml:space="preserve"> Hồng Thị Ngọc Thảo</w:t>
      </w:r>
      <w:r w:rsidRPr="00CF2273">
        <w:rPr>
          <w:b/>
        </w:rPr>
        <w:t xml:space="preserve">                                Nguyễn Thị Anh Thư</w:t>
      </w:r>
    </w:p>
    <w:sectPr w:rsidR="005C0829" w:rsidRPr="00CF2273" w:rsidSect="007D6D6C">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D6C"/>
    <w:rsid w:val="0004469D"/>
    <w:rsid w:val="000678DF"/>
    <w:rsid w:val="00116E91"/>
    <w:rsid w:val="00363C1F"/>
    <w:rsid w:val="0042161B"/>
    <w:rsid w:val="00526BE4"/>
    <w:rsid w:val="0057019B"/>
    <w:rsid w:val="005C0829"/>
    <w:rsid w:val="005E39FC"/>
    <w:rsid w:val="007D6D6C"/>
    <w:rsid w:val="00CF2273"/>
    <w:rsid w:val="00D577DD"/>
    <w:rsid w:val="00F33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D6C"/>
    <w:pPr>
      <w:spacing w:after="0" w:line="240" w:lineRule="auto"/>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D6C"/>
    <w:pPr>
      <w:spacing w:after="0" w:line="240" w:lineRule="auto"/>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AVITA</cp:lastModifiedBy>
  <cp:revision>12</cp:revision>
  <dcterms:created xsi:type="dcterms:W3CDTF">2023-01-08T07:48:00Z</dcterms:created>
  <dcterms:modified xsi:type="dcterms:W3CDTF">2023-01-09T09:26:00Z</dcterms:modified>
</cp:coreProperties>
</file>